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58367A" w:rsidRPr="00E366D2">
        <w:rPr>
          <w:rFonts w:ascii="Calibri" w:hAnsi="Calibri" w:cs="Calibri"/>
          <w:b/>
          <w:sz w:val="22"/>
          <w:szCs w:val="22"/>
        </w:rPr>
        <w:t>313456/2017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58367A" w:rsidRPr="00E366D2">
        <w:rPr>
          <w:rFonts w:ascii="Calibri" w:hAnsi="Calibri" w:cs="Calibri"/>
          <w:b/>
          <w:sz w:val="22"/>
          <w:szCs w:val="22"/>
        </w:rPr>
        <w:t xml:space="preserve">e – Bom Futuro Agrícola </w:t>
      </w:r>
      <w:proofErr w:type="spellStart"/>
      <w:r w:rsidR="0058367A" w:rsidRPr="00E366D2">
        <w:rPr>
          <w:rFonts w:ascii="Calibri" w:hAnsi="Calibri" w:cs="Calibri"/>
          <w:b/>
          <w:sz w:val="22"/>
          <w:szCs w:val="22"/>
        </w:rPr>
        <w:t>Lta</w:t>
      </w:r>
      <w:proofErr w:type="spellEnd"/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 w:rsidR="0058367A" w:rsidRPr="00E366D2">
        <w:rPr>
          <w:rFonts w:ascii="Calibri" w:hAnsi="Calibri" w:cs="Calibri"/>
          <w:sz w:val="22"/>
          <w:szCs w:val="22"/>
        </w:rPr>
        <w:t xml:space="preserve"> 17046 E, de 20/04/2017.</w:t>
      </w:r>
    </w:p>
    <w:p w:rsidR="00CB770A" w:rsidRPr="00E366D2" w:rsidRDefault="0058367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Relatora – Paulo </w:t>
      </w:r>
      <w:proofErr w:type="spellStart"/>
      <w:r w:rsidRPr="00E366D2">
        <w:rPr>
          <w:rFonts w:ascii="Calibri" w:hAnsi="Calibri" w:cs="Calibri"/>
          <w:sz w:val="22"/>
          <w:szCs w:val="22"/>
        </w:rPr>
        <w:t>Marecel</w:t>
      </w:r>
      <w:proofErr w:type="spellEnd"/>
      <w:r w:rsidRPr="00E366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66D2">
        <w:rPr>
          <w:rFonts w:ascii="Calibri" w:hAnsi="Calibri" w:cs="Calibri"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sz w:val="22"/>
          <w:szCs w:val="22"/>
        </w:rPr>
        <w:t xml:space="preserve"> Santana Barbosa</w:t>
      </w:r>
    </w:p>
    <w:p w:rsidR="0058367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Advogados –  </w:t>
      </w:r>
      <w:r w:rsidR="0058367A" w:rsidRPr="00E366D2">
        <w:rPr>
          <w:rFonts w:ascii="Calibri" w:hAnsi="Calibri" w:cs="Calibri"/>
          <w:sz w:val="22"/>
          <w:szCs w:val="22"/>
        </w:rPr>
        <w:t xml:space="preserve">Ari </w:t>
      </w:r>
      <w:proofErr w:type="spellStart"/>
      <w:r w:rsidR="0058367A" w:rsidRPr="00E366D2">
        <w:rPr>
          <w:rFonts w:ascii="Calibri" w:hAnsi="Calibri" w:cs="Calibri"/>
          <w:sz w:val="22"/>
          <w:szCs w:val="22"/>
        </w:rPr>
        <w:t>Frigeri</w:t>
      </w:r>
      <w:proofErr w:type="spellEnd"/>
      <w:r w:rsidR="0058367A" w:rsidRPr="00E366D2">
        <w:rPr>
          <w:rFonts w:ascii="Calibri" w:hAnsi="Calibri" w:cs="Calibri"/>
          <w:sz w:val="22"/>
          <w:szCs w:val="22"/>
        </w:rPr>
        <w:t xml:space="preserve"> – OAB/MT 12.736</w:t>
      </w:r>
    </w:p>
    <w:p w:rsidR="00CB770A" w:rsidRPr="00E366D2" w:rsidRDefault="0058367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                       Reginaldo S. Faria – OAB/MTA 7.028</w:t>
      </w:r>
      <w:r w:rsidR="00CB770A" w:rsidRPr="00E366D2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065325">
        <w:rPr>
          <w:rFonts w:ascii="Calibri" w:hAnsi="Calibri" w:cs="Calibri"/>
          <w:b/>
          <w:sz w:val="22"/>
          <w:szCs w:val="22"/>
        </w:rPr>
        <w:t>031</w:t>
      </w:r>
      <w:r w:rsidR="00CB770A" w:rsidRPr="00E366D2">
        <w:rPr>
          <w:rFonts w:ascii="Calibri" w:hAnsi="Calibri" w:cs="Calibri"/>
          <w:b/>
          <w:sz w:val="22"/>
          <w:szCs w:val="22"/>
        </w:rPr>
        <w:t>/20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58367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Pr="00E366D2">
        <w:rPr>
          <w:rFonts w:ascii="Calibri" w:hAnsi="Calibri" w:cs="Calibri"/>
          <w:sz w:val="22"/>
          <w:szCs w:val="22"/>
        </w:rPr>
        <w:t>Auto de Infra</w:t>
      </w:r>
      <w:r w:rsidR="0058367A" w:rsidRPr="00E366D2">
        <w:rPr>
          <w:rFonts w:ascii="Calibri" w:hAnsi="Calibri" w:cs="Calibri"/>
          <w:sz w:val="22"/>
          <w:szCs w:val="22"/>
        </w:rPr>
        <w:t>ção n. 17046 E, de 20/04/2017. Termo de Embargo/Interdição n. 17014 E, de 26/04/2017. Auto de Inspeção n 17051 E, de 28/04/2017. Relatório T</w:t>
      </w:r>
      <w:r w:rsidR="00AB05AF" w:rsidRPr="00E366D2">
        <w:rPr>
          <w:rFonts w:ascii="Calibri" w:hAnsi="Calibri" w:cs="Calibri"/>
          <w:sz w:val="22"/>
          <w:szCs w:val="22"/>
        </w:rPr>
        <w:t xml:space="preserve">écnico n. 107/CFE/SUF/SEMA/2017, </w:t>
      </w:r>
      <w:r w:rsidR="00AE0F4F" w:rsidRPr="00E366D2">
        <w:rPr>
          <w:rFonts w:ascii="Calibri" w:hAnsi="Calibri" w:cs="Calibri"/>
          <w:sz w:val="22"/>
          <w:szCs w:val="22"/>
        </w:rPr>
        <w:t>por</w:t>
      </w:r>
      <w:r w:rsidR="00AB05AF" w:rsidRPr="00E366D2">
        <w:rPr>
          <w:rFonts w:ascii="Calibri" w:hAnsi="Calibri" w:cs="Calibri"/>
          <w:sz w:val="22"/>
          <w:szCs w:val="22"/>
        </w:rPr>
        <w:t xml:space="preserve"> instalar e fazer funcionar sistema de irrigação de pivô central em sua propriedade, em licenças ambientais na propriedade denominada Fazenda Santo Antônio/Filadélfia. Decisão Administrativa n. 1455/SGPA/SEMA/2019, pela homologação do Auto de Infração n. 17046 E, arbitrando multa no valor de R$ 50.000,00 (cinquenta mi</w:t>
      </w:r>
      <w:r w:rsidR="006F6EE3">
        <w:rPr>
          <w:rFonts w:ascii="Calibri" w:hAnsi="Calibri" w:cs="Calibri"/>
          <w:sz w:val="22"/>
          <w:szCs w:val="22"/>
        </w:rPr>
        <w:t>l reais).</w:t>
      </w:r>
      <w:r w:rsidR="009E710D" w:rsidRPr="00E366D2">
        <w:rPr>
          <w:rFonts w:ascii="Calibri" w:hAnsi="Calibri" w:cs="Calibri"/>
          <w:sz w:val="22"/>
          <w:szCs w:val="22"/>
        </w:rPr>
        <w:t xml:space="preserve"> Requer o recorrente o cancelamento do auto de infração, pela ausência de notificação prévia, por ser a conduta descrita o artigo 55 do Decreto Federal n.6.514/08, atípica, pelo afronto do princípio da razoabilidade e proporcionalidade e de do devido processo legal, ou, ainda, na hipótese da manutenção da multa, seja a mesma reduzida ao mínimo legal de R$ 500,00 (quinhentos reais).</w:t>
      </w:r>
      <w:r w:rsidR="00875870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CB770A" w:rsidRPr="00E366D2" w:rsidRDefault="00CB770A" w:rsidP="00CB770A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Vistos, relatados e discutidos, decidiram 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966CB5">
        <w:rPr>
          <w:rFonts w:ascii="Calibri" w:hAnsi="Calibri" w:cs="Calibri"/>
          <w:sz w:val="22"/>
          <w:szCs w:val="22"/>
        </w:rPr>
        <w:t>s negar provimento ao recurso e</w:t>
      </w:r>
      <w:r w:rsidRPr="00E366D2">
        <w:rPr>
          <w:rFonts w:ascii="Calibri" w:hAnsi="Calibri" w:cs="Calibri"/>
          <w:sz w:val="22"/>
          <w:szCs w:val="22"/>
        </w:rPr>
        <w:t xml:space="preserve"> por unanimidade acolheram o </w:t>
      </w:r>
      <w:r w:rsidR="003D0B2B" w:rsidRPr="00E366D2">
        <w:rPr>
          <w:rFonts w:ascii="Calibri" w:hAnsi="Calibri" w:cs="Calibri"/>
          <w:sz w:val="22"/>
          <w:szCs w:val="22"/>
        </w:rPr>
        <w:t xml:space="preserve">voto do  </w:t>
      </w:r>
      <w:r w:rsidRPr="00E366D2">
        <w:rPr>
          <w:rFonts w:ascii="Calibri" w:hAnsi="Calibri" w:cs="Calibri"/>
          <w:sz w:val="22"/>
          <w:szCs w:val="22"/>
        </w:rPr>
        <w:t xml:space="preserve"> relatora, </w:t>
      </w:r>
      <w:r w:rsidR="00AE0F4F" w:rsidRPr="00E366D2">
        <w:rPr>
          <w:rFonts w:ascii="Calibri" w:hAnsi="Calibri" w:cs="Calibri"/>
          <w:sz w:val="22"/>
          <w:szCs w:val="22"/>
        </w:rPr>
        <w:t>e conheceram do recurso tempestivo, afastaram as preliminares arguidas, e no mérito, julgaram improcedentes e mantiveram a Decisão Administrativa 1455/SGPA/SEMA/2019 sob os seus exatos termos, multa no valor d R$ 50.000,00 (cinquenta mil reais), com fulcro no artigo 66 do Decreto Federal 6.14/08. Somos pelo desembargo da atividade embargada pelo Termo de Embargo/Interdição n. 17014E de 28/04/2017, tendo em vista a apresentação da Licença Prévia n. 308656/2017, Licença de Instalação n. 67482/2017 e Licença de Operação n. 315192, nos termos do artigo 15-B do Decreto Federal 6.514/08.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Representante do IESCBAP </w:t>
      </w:r>
    </w:p>
    <w:p w:rsidR="00C60BAD" w:rsidRPr="00E366D2" w:rsidRDefault="00C60BA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Marcos Miranda Ramires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OPAN</w:t>
      </w:r>
    </w:p>
    <w:p w:rsidR="00C60BAD" w:rsidRPr="00E366D2" w:rsidRDefault="00C60BA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60BAD" w:rsidRPr="00E366D2" w:rsidRDefault="00C60BA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Lucas Eduardo Araújo Silva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FEC</w:t>
      </w:r>
    </w:p>
    <w:p w:rsidR="00C60BAD" w:rsidRPr="00E366D2" w:rsidRDefault="00C60BA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Albuquerque Silva Xavier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PGE</w:t>
      </w:r>
    </w:p>
    <w:p w:rsidR="00C60BAD" w:rsidRPr="00E366D2" w:rsidRDefault="00C60BAD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AE0F4F" w:rsidRPr="00E366D2">
        <w:rPr>
          <w:rFonts w:ascii="Calibri" w:hAnsi="Calibri" w:cs="Calibri"/>
          <w:sz w:val="22"/>
          <w:szCs w:val="22"/>
        </w:rPr>
        <w:t xml:space="preserve"> 4 de dezembro de 2019.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65325"/>
    <w:rsid w:val="0036388D"/>
    <w:rsid w:val="003D0B2B"/>
    <w:rsid w:val="00415090"/>
    <w:rsid w:val="0058367A"/>
    <w:rsid w:val="006F6EE3"/>
    <w:rsid w:val="00875870"/>
    <w:rsid w:val="00966CB5"/>
    <w:rsid w:val="009E710D"/>
    <w:rsid w:val="00AB05AF"/>
    <w:rsid w:val="00AE0F4F"/>
    <w:rsid w:val="00C60BAD"/>
    <w:rsid w:val="00CB770A"/>
    <w:rsid w:val="00E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E04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2020-08-29T08:16:00Z</dcterms:created>
  <dcterms:modified xsi:type="dcterms:W3CDTF">2020-09-05T01:44:00Z</dcterms:modified>
</cp:coreProperties>
</file>